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BLWE Football Recruiting Content Pack</w:t>
      </w:r>
    </w:p>
    <w:p>
      <w:pPr>
        <w:spacing w:after="140"/>
      </w:pPr>
      <w:r>
        <w:rPr>
          <w:sz w:val="22"/>
          <w:szCs w:val="22"/>
        </w:rPr>
        <w:t xml:space="preserve">One file. Football recruiting articles and supporting assets for Be Like Wat3r Exposure LLC (Michigan + Midwest).</w:t>
      </w:r>
    </w:p>
    <w:p>
      <w:pPr>
        <w:spacing w:after="140"/>
      </w:pPr>
      <w:r>
        <w:rPr>
          <w:sz w:val="22"/>
          <w:szCs w:val="22"/>
        </w:rPr>
        <w:t xml:space="preserve">Inside this document: (1) all 59 SEO titles/keywords, (2) 10 full publish-ready articles with branded header images, (3) soft CTAs to the free Recruiting Readiness Snapshot. No scholarship promises. Player-first voice.</w:t>
      </w:r>
    </w:p>
    <w:p>
      <w:pPr>
        <w:spacing w:after="240"/>
      </w:pPr>
      <w:r>
        <w:rPr>
          <w:i/>
          <w:iCs/>
          <w:sz w:val="22"/>
          <w:szCs w:val="22"/>
        </w:rPr>
        <w:t xml:space="preserve">Brand colors: black #08090D, blue #1D77ED. Site: belikewaterexposure.net</w:t>
      </w:r>
    </w:p>
    <w:p>
      <w:pPr>
        <w:pStyle w:val="Heading1"/>
      </w:pPr>
      <w:r>
        <w:t xml:space="preserve">Complete 59-Title Football Recruiting Keyword Map</w:t>
      </w:r>
    </w:p>
    <w:p>
      <w:pPr>
        <w:spacing w:after="200"/>
      </w:pPr>
      <w:r>
        <w:rPr>
          <w:sz w:val="22"/>
          <w:szCs w:val="22"/>
        </w:rPr>
        <w:t xml:space="preserve">All titles below are football recruiting / eligibility / camps / film / Midwest exposure topics for BLWE. Articles 1-10 are written in full in this same document with header images. Titles 11-59 are queued for the next writing batches.</w:t>
      </w:r>
    </w:p>
    <w:p>
      <w:pPr>
        <w:spacing w:after="60"/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 xml:space="preserve">How to Get Recruited for College Football</w:t>
      </w:r>
      <w:r>
        <w:rPr>
          <w:color w:val="666666"/>
          <w:sz w:val="17"/>
          <w:szCs w:val="17"/>
        </w:rPr>
        <w:t xml:space="preserve">  |  kw: how to get recruited football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 xml:space="preserve">NCAA Football Eligibility Requirements</w:t>
      </w:r>
      <w:r>
        <w:rPr>
          <w:color w:val="666666"/>
          <w:sz w:val="17"/>
          <w:szCs w:val="17"/>
        </w:rPr>
        <w:t xml:space="preserve">  |  kw: ncaa football eligibility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 xml:space="preserve">How to Get Football Offers</w:t>
      </w:r>
      <w:r>
        <w:rPr>
          <w:color w:val="666666"/>
          <w:sz w:val="17"/>
          <w:szCs w:val="17"/>
        </w:rPr>
        <w:t xml:space="preserve">  |  kw: how to get football offers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 xml:space="preserve">Michigan High School Football Recruiting Guide</w:t>
      </w:r>
      <w:r>
        <w:rPr>
          <w:color w:val="666666"/>
          <w:sz w:val="17"/>
          <w:szCs w:val="17"/>
        </w:rPr>
        <w:t xml:space="preserve">  |  kw: Michigan high school football recruiting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5. </w:t>
      </w:r>
      <w:r>
        <w:rPr>
          <w:sz w:val="20"/>
          <w:szCs w:val="20"/>
        </w:rPr>
        <w:t xml:space="preserve">Football Combine Michigan: Verified Testing</w:t>
      </w:r>
      <w:r>
        <w:rPr>
          <w:color w:val="666666"/>
          <w:sz w:val="17"/>
          <w:szCs w:val="17"/>
        </w:rPr>
        <w:t xml:space="preserve">  |  kw: football combine Michigan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6. </w:t>
      </w:r>
      <w:r>
        <w:rPr>
          <w:sz w:val="20"/>
          <w:szCs w:val="20"/>
        </w:rPr>
        <w:t xml:space="preserve">Hudl Film for Football Recruiting</w:t>
      </w:r>
      <w:r>
        <w:rPr>
          <w:color w:val="666666"/>
          <w:sz w:val="17"/>
          <w:szCs w:val="17"/>
        </w:rPr>
        <w:t xml:space="preserve">  |  kw: Hudl film recruiting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7. </w:t>
      </w:r>
      <w:r>
        <w:rPr>
          <w:sz w:val="20"/>
          <w:szCs w:val="20"/>
        </w:rPr>
        <w:t xml:space="preserve">How to Get Noticed by College Football Coaches</w:t>
      </w:r>
      <w:r>
        <w:rPr>
          <w:color w:val="666666"/>
          <w:sz w:val="17"/>
          <w:szCs w:val="17"/>
        </w:rPr>
        <w:t xml:space="preserve">  |  kw: how to get noticed by coaches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8. </w:t>
      </w:r>
      <w:r>
        <w:rPr>
          <w:sz w:val="20"/>
          <w:szCs w:val="20"/>
        </w:rPr>
        <w:t xml:space="preserve">How to Get D1 Football Offers</w:t>
      </w:r>
      <w:r>
        <w:rPr>
          <w:color w:val="666666"/>
          <w:sz w:val="17"/>
          <w:szCs w:val="17"/>
        </w:rPr>
        <w:t xml:space="preserve">  |  kw: how to get d1 football offers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9. </w:t>
      </w:r>
      <w:r>
        <w:rPr>
          <w:sz w:val="20"/>
          <w:szCs w:val="20"/>
        </w:rPr>
        <w:t xml:space="preserve">Football Recruiting for Parents</w:t>
      </w:r>
      <w:r>
        <w:rPr>
          <w:color w:val="666666"/>
          <w:sz w:val="17"/>
          <w:szCs w:val="17"/>
        </w:rPr>
        <w:t xml:space="preserve">  |  kw: football recruiting parents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10. </w:t>
      </w:r>
      <w:r>
        <w:rPr>
          <w:sz w:val="20"/>
          <w:szCs w:val="20"/>
        </w:rPr>
        <w:t xml:space="preserve">Midwest Football Showcase Guide</w:t>
      </w:r>
      <w:r>
        <w:rPr>
          <w:color w:val="666666"/>
          <w:sz w:val="17"/>
          <w:szCs w:val="17"/>
        </w:rPr>
        <w:t xml:space="preserve">  |  kw: midwest football showcase</w:t>
      </w:r>
      <w:r>
        <w:rPr>
          <w:b/>
          <w:bCs/>
          <w:color w:val="1D77ED"/>
          <w:sz w:val="17"/>
          <w:szCs w:val="17"/>
        </w:rPr>
        <w:t xml:space="preserve">  |  DONE in this file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11. </w:t>
      </w:r>
      <w:r>
        <w:rPr>
          <w:sz w:val="20"/>
          <w:szCs w:val="20"/>
        </w:rPr>
        <w:t xml:space="preserve">How to Get Recruited for D3 Football</w:t>
      </w:r>
      <w:r>
        <w:rPr>
          <w:color w:val="666666"/>
          <w:sz w:val="17"/>
          <w:szCs w:val="17"/>
        </w:rPr>
        <w:t xml:space="preserve">  |  kw: d3 football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12. </w:t>
      </w:r>
      <w:r>
        <w:rPr>
          <w:sz w:val="20"/>
          <w:szCs w:val="20"/>
        </w:rPr>
        <w:t xml:space="preserve">How to Get Recruited as a Senior</w:t>
      </w:r>
      <w:r>
        <w:rPr>
          <w:color w:val="666666"/>
          <w:sz w:val="17"/>
          <w:szCs w:val="17"/>
        </w:rPr>
        <w:t xml:space="preserve">  |  kw: senior football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13. </w:t>
      </w:r>
      <w:r>
        <w:rPr>
          <w:sz w:val="20"/>
          <w:szCs w:val="20"/>
        </w:rPr>
        <w:t xml:space="preserve">NCAA Eligibility Center Signup Steps</w:t>
      </w:r>
      <w:r>
        <w:rPr>
          <w:color w:val="666666"/>
          <w:sz w:val="17"/>
          <w:szCs w:val="17"/>
        </w:rPr>
        <w:t xml:space="preserve">  |  kw: eligibility center football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14. </w:t>
      </w:r>
      <w:r>
        <w:rPr>
          <w:sz w:val="20"/>
          <w:szCs w:val="20"/>
        </w:rPr>
        <w:t xml:space="preserve">NCAA Football Core Courses Explained</w:t>
      </w:r>
      <w:r>
        <w:rPr>
          <w:color w:val="666666"/>
          <w:sz w:val="17"/>
          <w:szCs w:val="17"/>
        </w:rPr>
        <w:t xml:space="preserve">  |  kw: ncaa core courses football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15. </w:t>
      </w:r>
      <w:r>
        <w:rPr>
          <w:sz w:val="20"/>
          <w:szCs w:val="20"/>
        </w:rPr>
        <w:t xml:space="preserve">How to Get Noticed at Football Camps</w:t>
      </w:r>
      <w:r>
        <w:rPr>
          <w:color w:val="666666"/>
          <w:sz w:val="17"/>
          <w:szCs w:val="17"/>
        </w:rPr>
        <w:t xml:space="preserve">  |  kw: noticed at football camps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16. </w:t>
      </w:r>
      <w:r>
        <w:rPr>
          <w:sz w:val="20"/>
          <w:szCs w:val="20"/>
        </w:rPr>
        <w:t xml:space="preserve">How to Get Noticed by D1 Coaches</w:t>
      </w:r>
      <w:r>
        <w:rPr>
          <w:color w:val="666666"/>
          <w:sz w:val="17"/>
          <w:szCs w:val="17"/>
        </w:rPr>
        <w:t xml:space="preserve">  |  kw: noticed by d1 coaches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17. </w:t>
      </w:r>
      <w:r>
        <w:rPr>
          <w:sz w:val="20"/>
          <w:szCs w:val="20"/>
        </w:rPr>
        <w:t xml:space="preserve">How to Get Noticed by Football Recruiters</w:t>
      </w:r>
      <w:r>
        <w:rPr>
          <w:color w:val="666666"/>
          <w:sz w:val="17"/>
          <w:szCs w:val="17"/>
        </w:rPr>
        <w:t xml:space="preserve">  |  kw: noticed by recruiters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18. </w:t>
      </w:r>
      <w:r>
        <w:rPr>
          <w:sz w:val="20"/>
          <w:szCs w:val="20"/>
        </w:rPr>
        <w:t xml:space="preserve">NCAA Redshirt Rules Explained</w:t>
      </w:r>
      <w:r>
        <w:rPr>
          <w:color w:val="666666"/>
          <w:sz w:val="17"/>
          <w:szCs w:val="17"/>
        </w:rPr>
        <w:t xml:space="preserve">  |  kw: ncaa redshirt rules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19. </w:t>
      </w:r>
      <w:r>
        <w:rPr>
          <w:sz w:val="20"/>
          <w:szCs w:val="20"/>
        </w:rPr>
        <w:t xml:space="preserve">Redshirt Rules for Recruits and Parents</w:t>
      </w:r>
      <w:r>
        <w:rPr>
          <w:color w:val="666666"/>
          <w:sz w:val="17"/>
          <w:szCs w:val="17"/>
        </w:rPr>
        <w:t xml:space="preserve">  |  kw: redshirt rules college football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20. </w:t>
      </w:r>
      <w:r>
        <w:rPr>
          <w:sz w:val="20"/>
          <w:szCs w:val="20"/>
        </w:rPr>
        <w:t xml:space="preserve">Virtual Football Recruiting Coaching</w:t>
      </w:r>
      <w:r>
        <w:rPr>
          <w:color w:val="666666"/>
          <w:sz w:val="17"/>
          <w:szCs w:val="17"/>
        </w:rPr>
        <w:t xml:space="preserve">  |  kw: virtual recruiting coaching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21. </w:t>
      </w:r>
      <w:r>
        <w:rPr>
          <w:sz w:val="20"/>
          <w:szCs w:val="20"/>
        </w:rPr>
        <w:t xml:space="preserve">Michigan Football Camps: How to Choose</w:t>
      </w:r>
      <w:r>
        <w:rPr>
          <w:color w:val="666666"/>
          <w:sz w:val="17"/>
          <w:szCs w:val="17"/>
        </w:rPr>
        <w:t xml:space="preserve">  |  kw: Michigan football camps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22. </w:t>
      </w:r>
      <w:r>
        <w:rPr>
          <w:sz w:val="20"/>
          <w:szCs w:val="20"/>
        </w:rPr>
        <w:t xml:space="preserve">Best Midwest Football Combines</w:t>
      </w:r>
      <w:r>
        <w:rPr>
          <w:color w:val="666666"/>
          <w:sz w:val="17"/>
          <w:szCs w:val="17"/>
        </w:rPr>
        <w:t xml:space="preserve">  |  kw: Midwest football combines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23. </w:t>
      </w:r>
      <w:r>
        <w:rPr>
          <w:sz w:val="20"/>
          <w:szCs w:val="20"/>
        </w:rPr>
        <w:t xml:space="preserve">Verified 40-Yard Dash for Recruiting</w:t>
      </w:r>
      <w:r>
        <w:rPr>
          <w:color w:val="666666"/>
          <w:sz w:val="17"/>
          <w:szCs w:val="17"/>
        </w:rPr>
        <w:t xml:space="preserve">  |  kw: verified 40 yard dash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24. </w:t>
      </w:r>
      <w:r>
        <w:rPr>
          <w:sz w:val="20"/>
          <w:szCs w:val="20"/>
        </w:rPr>
        <w:t xml:space="preserve">QB Recruiting Guide for High School</w:t>
      </w:r>
      <w:r>
        <w:rPr>
          <w:color w:val="666666"/>
          <w:sz w:val="17"/>
          <w:szCs w:val="17"/>
        </w:rPr>
        <w:t xml:space="preserve">  |  kw: QB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25. </w:t>
      </w:r>
      <w:r>
        <w:rPr>
          <w:sz w:val="20"/>
          <w:szCs w:val="20"/>
        </w:rPr>
        <w:t xml:space="preserve">Wide Receiver Recruiting Tips</w:t>
      </w:r>
      <w:r>
        <w:rPr>
          <w:color w:val="666666"/>
          <w:sz w:val="17"/>
          <w:szCs w:val="17"/>
        </w:rPr>
        <w:t xml:space="preserve">  |  kw: WR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26. </w:t>
      </w:r>
      <w:r>
        <w:rPr>
          <w:sz w:val="20"/>
          <w:szCs w:val="20"/>
        </w:rPr>
        <w:t xml:space="preserve">Running Back Recruiting Guide</w:t>
      </w:r>
      <w:r>
        <w:rPr>
          <w:color w:val="666666"/>
          <w:sz w:val="17"/>
          <w:szCs w:val="17"/>
        </w:rPr>
        <w:t xml:space="preserve">  |  kw: RB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27. </w:t>
      </w:r>
      <w:r>
        <w:rPr>
          <w:sz w:val="20"/>
          <w:szCs w:val="20"/>
        </w:rPr>
        <w:t xml:space="preserve">Offensive Line Recruiting Measurables</w:t>
      </w:r>
      <w:r>
        <w:rPr>
          <w:color w:val="666666"/>
          <w:sz w:val="17"/>
          <w:szCs w:val="17"/>
        </w:rPr>
        <w:t xml:space="preserve">  |  kw: OL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28. </w:t>
      </w:r>
      <w:r>
        <w:rPr>
          <w:sz w:val="20"/>
          <w:szCs w:val="20"/>
        </w:rPr>
        <w:t xml:space="preserve">Defensive Line Recruiting Guide</w:t>
      </w:r>
      <w:r>
        <w:rPr>
          <w:color w:val="666666"/>
          <w:sz w:val="17"/>
          <w:szCs w:val="17"/>
        </w:rPr>
        <w:t xml:space="preserve">  |  kw: DL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29. </w:t>
      </w:r>
      <w:r>
        <w:rPr>
          <w:sz w:val="20"/>
          <w:szCs w:val="20"/>
        </w:rPr>
        <w:t xml:space="preserve">Linebacker Recruiting Film Tips</w:t>
      </w:r>
      <w:r>
        <w:rPr>
          <w:color w:val="666666"/>
          <w:sz w:val="17"/>
          <w:szCs w:val="17"/>
        </w:rPr>
        <w:t xml:space="preserve">  |  kw: LB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30. </w:t>
      </w:r>
      <w:r>
        <w:rPr>
          <w:sz w:val="20"/>
          <w:szCs w:val="20"/>
        </w:rPr>
        <w:t xml:space="preserve">Defensive Back Recruiting &amp; Speed</w:t>
      </w:r>
      <w:r>
        <w:rPr>
          <w:color w:val="666666"/>
          <w:sz w:val="17"/>
          <w:szCs w:val="17"/>
        </w:rPr>
        <w:t xml:space="preserve">  |  kw: DB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31. </w:t>
      </w:r>
      <w:r>
        <w:rPr>
          <w:sz w:val="20"/>
          <w:szCs w:val="20"/>
        </w:rPr>
        <w:t xml:space="preserve">NIL Basics for Michigan HS Football</w:t>
      </w:r>
      <w:r>
        <w:rPr>
          <w:color w:val="666666"/>
          <w:sz w:val="17"/>
          <w:szCs w:val="17"/>
        </w:rPr>
        <w:t xml:space="preserve">  |  kw: NIL high school Michigan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32. </w:t>
      </w:r>
      <w:r>
        <w:rPr>
          <w:sz w:val="20"/>
          <w:szCs w:val="20"/>
        </w:rPr>
        <w:t xml:space="preserve">Amateurism and Recruiting Basics</w:t>
      </w:r>
      <w:r>
        <w:rPr>
          <w:color w:val="666666"/>
          <w:sz w:val="17"/>
          <w:szCs w:val="17"/>
        </w:rPr>
        <w:t xml:space="preserve">  |  kw: NCAA amateurism football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33. </w:t>
      </w:r>
      <w:r>
        <w:rPr>
          <w:sz w:val="20"/>
          <w:szCs w:val="20"/>
        </w:rPr>
        <w:t xml:space="preserve">Building a College Football Target List</w:t>
      </w:r>
      <w:r>
        <w:rPr>
          <w:color w:val="666666"/>
          <w:sz w:val="17"/>
          <w:szCs w:val="17"/>
        </w:rPr>
        <w:t xml:space="preserve">  |  kw: recruiting target list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34. </w:t>
      </w:r>
      <w:r>
        <w:rPr>
          <w:sz w:val="20"/>
          <w:szCs w:val="20"/>
        </w:rPr>
        <w:t xml:space="preserve">Football Recruiting Email Templates</w:t>
      </w:r>
      <w:r>
        <w:rPr>
          <w:color w:val="666666"/>
          <w:sz w:val="17"/>
          <w:szCs w:val="17"/>
        </w:rPr>
        <w:t xml:space="preserve">  |  kw: recruiting email template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35. </w:t>
      </w:r>
      <w:r>
        <w:rPr>
          <w:sz w:val="20"/>
          <w:szCs w:val="20"/>
        </w:rPr>
        <w:t xml:space="preserve">Official vs Unofficial Visits</w:t>
      </w:r>
      <w:r>
        <w:rPr>
          <w:color w:val="666666"/>
          <w:sz w:val="17"/>
          <w:szCs w:val="17"/>
        </w:rPr>
        <w:t xml:space="preserve">  |  kw: football campus visits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36. </w:t>
      </w:r>
      <w:r>
        <w:rPr>
          <w:sz w:val="20"/>
          <w:szCs w:val="20"/>
        </w:rPr>
        <w:t xml:space="preserve">JUCO Football Recruiting Path</w:t>
      </w:r>
      <w:r>
        <w:rPr>
          <w:color w:val="666666"/>
          <w:sz w:val="17"/>
          <w:szCs w:val="17"/>
        </w:rPr>
        <w:t xml:space="preserve">  |  kw: juco football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37. </w:t>
      </w:r>
      <w:r>
        <w:rPr>
          <w:sz w:val="20"/>
          <w:szCs w:val="20"/>
        </w:rPr>
        <w:t xml:space="preserve">College Football Walk-On Guide</w:t>
      </w:r>
      <w:r>
        <w:rPr>
          <w:color w:val="666666"/>
          <w:sz w:val="17"/>
          <w:szCs w:val="17"/>
        </w:rPr>
        <w:t xml:space="preserve">  |  kw: football walk on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38. </w:t>
      </w:r>
      <w:r>
        <w:rPr>
          <w:sz w:val="20"/>
          <w:szCs w:val="20"/>
        </w:rPr>
        <w:t xml:space="preserve">Academic Timeline Freshman to Senior</w:t>
      </w:r>
      <w:r>
        <w:rPr>
          <w:color w:val="666666"/>
          <w:sz w:val="17"/>
          <w:szCs w:val="17"/>
        </w:rPr>
        <w:t xml:space="preserve">  |  kw: recruiting academic timeline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39. </w:t>
      </w:r>
      <w:r>
        <w:rPr>
          <w:sz w:val="20"/>
          <w:szCs w:val="20"/>
        </w:rPr>
        <w:t xml:space="preserve">Social Media in Football Recruiting</w:t>
      </w:r>
      <w:r>
        <w:rPr>
          <w:color w:val="666666"/>
          <w:sz w:val="17"/>
          <w:szCs w:val="17"/>
        </w:rPr>
        <w:t xml:space="preserve">  |  kw: recruiting Instagram TikTok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40. </w:t>
      </w:r>
      <w:r>
        <w:rPr>
          <w:sz w:val="20"/>
          <w:szCs w:val="20"/>
        </w:rPr>
        <w:t xml:space="preserve">Avoiding Predatory Recruiting Services</w:t>
      </w:r>
      <w:r>
        <w:rPr>
          <w:color w:val="666666"/>
          <w:sz w:val="17"/>
          <w:szCs w:val="17"/>
        </w:rPr>
        <w:t xml:space="preserve">  |  kw: recruiting service red flags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41. </w:t>
      </w:r>
      <w:r>
        <w:rPr>
          <w:sz w:val="20"/>
          <w:szCs w:val="20"/>
        </w:rPr>
        <w:t xml:space="preserve">Transfer Portal Basics for Prospects</w:t>
      </w:r>
      <w:r>
        <w:rPr>
          <w:color w:val="666666"/>
          <w:sz w:val="17"/>
          <w:szCs w:val="17"/>
        </w:rPr>
        <w:t xml:space="preserve">  |  kw: transfer portal football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42. </w:t>
      </w:r>
      <w:r>
        <w:rPr>
          <w:sz w:val="20"/>
          <w:szCs w:val="20"/>
        </w:rPr>
        <w:t xml:space="preserve">FCS vs FBS Recruiting Differences</w:t>
      </w:r>
      <w:r>
        <w:rPr>
          <w:color w:val="666666"/>
          <w:sz w:val="17"/>
          <w:szCs w:val="17"/>
        </w:rPr>
        <w:t xml:space="preserve">  |  kw: FCS FBS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43. </w:t>
      </w:r>
      <w:r>
        <w:rPr>
          <w:sz w:val="20"/>
          <w:szCs w:val="20"/>
        </w:rPr>
        <w:t xml:space="preserve">D2 Football Recruiting Midwest</w:t>
      </w:r>
      <w:r>
        <w:rPr>
          <w:color w:val="666666"/>
          <w:sz w:val="17"/>
          <w:szCs w:val="17"/>
        </w:rPr>
        <w:t xml:space="preserve">  |  kw: D2 football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44. </w:t>
      </w:r>
      <w:r>
        <w:rPr>
          <w:sz w:val="20"/>
          <w:szCs w:val="20"/>
        </w:rPr>
        <w:t xml:space="preserve">NAIA Football Recruiting Overview</w:t>
      </w:r>
      <w:r>
        <w:rPr>
          <w:color w:val="666666"/>
          <w:sz w:val="17"/>
          <w:szCs w:val="17"/>
        </w:rPr>
        <w:t xml:space="preserve">  |  kw: NAIA football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45. </w:t>
      </w:r>
      <w:r>
        <w:rPr>
          <w:sz w:val="20"/>
          <w:szCs w:val="20"/>
        </w:rPr>
        <w:t xml:space="preserve">Kicker Recruiting Path</w:t>
      </w:r>
      <w:r>
        <w:rPr>
          <w:color w:val="666666"/>
          <w:sz w:val="17"/>
          <w:szCs w:val="17"/>
        </w:rPr>
        <w:t xml:space="preserve">  |  kw: kicker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46. </w:t>
      </w:r>
      <w:r>
        <w:rPr>
          <w:sz w:val="20"/>
          <w:szCs w:val="20"/>
        </w:rPr>
        <w:t xml:space="preserve">Long Snapper Recruiting Path</w:t>
      </w:r>
      <w:r>
        <w:rPr>
          <w:color w:val="666666"/>
          <w:sz w:val="17"/>
          <w:szCs w:val="17"/>
        </w:rPr>
        <w:t xml:space="preserve">  |  kw: long snapper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47. </w:t>
      </w:r>
      <w:r>
        <w:rPr>
          <w:sz w:val="20"/>
          <w:szCs w:val="20"/>
        </w:rPr>
        <w:t xml:space="preserve">Middle School Recruiting Myths</w:t>
      </w:r>
      <w:r>
        <w:rPr>
          <w:color w:val="666666"/>
          <w:sz w:val="17"/>
          <w:szCs w:val="17"/>
        </w:rPr>
        <w:t xml:space="preserve">  |  kw: middle school football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48. </w:t>
      </w:r>
      <w:r>
        <w:rPr>
          <w:sz w:val="20"/>
          <w:szCs w:val="20"/>
        </w:rPr>
        <w:t xml:space="preserve">Strength Standards by Position</w:t>
      </w:r>
      <w:r>
        <w:rPr>
          <w:color w:val="666666"/>
          <w:sz w:val="17"/>
          <w:szCs w:val="17"/>
        </w:rPr>
        <w:t xml:space="preserve">  |  kw: football strength standards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49. </w:t>
      </w:r>
      <w:r>
        <w:rPr>
          <w:sz w:val="20"/>
          <w:szCs w:val="20"/>
        </w:rPr>
        <w:t xml:space="preserve">Defensive Film What Scouts Watch</w:t>
      </w:r>
      <w:r>
        <w:rPr>
          <w:color w:val="666666"/>
          <w:sz w:val="17"/>
          <w:szCs w:val="17"/>
        </w:rPr>
        <w:t xml:space="preserve">  |  kw: defensive film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50. </w:t>
      </w:r>
      <w:r>
        <w:rPr>
          <w:sz w:val="20"/>
          <w:szCs w:val="20"/>
        </w:rPr>
        <w:t xml:space="preserve">Offensive Film What Scouts Watch</w:t>
      </w:r>
      <w:r>
        <w:rPr>
          <w:color w:val="666666"/>
          <w:sz w:val="17"/>
          <w:szCs w:val="17"/>
        </w:rPr>
        <w:t xml:space="preserve">  |  kw: offensive film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51. </w:t>
      </w:r>
      <w:r>
        <w:rPr>
          <w:sz w:val="20"/>
          <w:szCs w:val="20"/>
        </w:rPr>
        <w:t xml:space="preserve">Football Recruiting Calendar by Season</w:t>
      </w:r>
      <w:r>
        <w:rPr>
          <w:color w:val="666666"/>
          <w:sz w:val="17"/>
          <w:szCs w:val="17"/>
        </w:rPr>
        <w:t xml:space="preserve">  |  kw: recruiting calendar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52. </w:t>
      </w:r>
      <w:r>
        <w:rPr>
          <w:sz w:val="20"/>
          <w:szCs w:val="20"/>
        </w:rPr>
        <w:t xml:space="preserve">Talk to Your HS Coach About Recruiting</w:t>
      </w:r>
      <w:r>
        <w:rPr>
          <w:color w:val="666666"/>
          <w:sz w:val="17"/>
          <w:szCs w:val="17"/>
        </w:rPr>
        <w:t xml:space="preserve">  |  kw: talk to coach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53. </w:t>
      </w:r>
      <w:r>
        <w:rPr>
          <w:sz w:val="20"/>
          <w:szCs w:val="20"/>
        </w:rPr>
        <w:t xml:space="preserve">College Football Scholarship Types</w:t>
      </w:r>
      <w:r>
        <w:rPr>
          <w:color w:val="666666"/>
          <w:sz w:val="17"/>
          <w:szCs w:val="17"/>
        </w:rPr>
        <w:t xml:space="preserve">  |  kw: football scholarship types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54. </w:t>
      </w:r>
      <w:r>
        <w:rPr>
          <w:sz w:val="20"/>
          <w:szCs w:val="20"/>
        </w:rPr>
        <w:t xml:space="preserve">Financial Aid Plus Athletics</w:t>
      </w:r>
      <w:r>
        <w:rPr>
          <w:color w:val="666666"/>
          <w:sz w:val="17"/>
          <w:szCs w:val="17"/>
        </w:rPr>
        <w:t xml:space="preserve">  |  kw: recruiting financial aid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55. </w:t>
      </w:r>
      <w:r>
        <w:rPr>
          <w:sz w:val="20"/>
          <w:szCs w:val="20"/>
        </w:rPr>
        <w:t xml:space="preserve">Mental Health During Recruiting</w:t>
      </w:r>
      <w:r>
        <w:rPr>
          <w:color w:val="666666"/>
          <w:sz w:val="17"/>
          <w:szCs w:val="17"/>
        </w:rPr>
        <w:t xml:space="preserve">  |  kw: mental health recruiting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56. </w:t>
      </w:r>
      <w:r>
        <w:rPr>
          <w:sz w:val="20"/>
          <w:szCs w:val="20"/>
        </w:rPr>
        <w:t xml:space="preserve">Summer Football Camp Preparation</w:t>
      </w:r>
      <w:r>
        <w:rPr>
          <w:color w:val="666666"/>
          <w:sz w:val="17"/>
          <w:szCs w:val="17"/>
        </w:rPr>
        <w:t xml:space="preserve">  |  kw: summer football camp prep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57. </w:t>
      </w:r>
      <w:r>
        <w:rPr>
          <w:sz w:val="20"/>
          <w:szCs w:val="20"/>
        </w:rPr>
        <w:t xml:space="preserve">Michigan vs National Camps ROI</w:t>
      </w:r>
      <w:r>
        <w:rPr>
          <w:color w:val="666666"/>
          <w:sz w:val="17"/>
          <w:szCs w:val="17"/>
        </w:rPr>
        <w:t xml:space="preserve">  |  kw: Michigan vs national camps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58. </w:t>
      </w:r>
      <w:r>
        <w:rPr>
          <w:sz w:val="20"/>
          <w:szCs w:val="20"/>
        </w:rPr>
        <w:t xml:space="preserve">Using Your BLWE Readiness Score</w:t>
      </w:r>
      <w:r>
        <w:rPr>
          <w:color w:val="666666"/>
          <w:sz w:val="17"/>
          <w:szCs w:val="17"/>
        </w:rPr>
        <w:t xml:space="preserve">  |  kw: BLWE readiness snapshot</w:t>
      </w:r>
      <w:r>
        <w:rPr>
          <w:sz w:val="17"/>
          <w:szCs w:val="17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59. </w:t>
      </w:r>
      <w:r>
        <w:rPr>
          <w:sz w:val="20"/>
          <w:szCs w:val="20"/>
        </w:rPr>
        <w:t xml:space="preserve">Purposeful Exposure vs Hype</w:t>
      </w:r>
      <w:r>
        <w:rPr>
          <w:color w:val="666666"/>
          <w:sz w:val="17"/>
          <w:szCs w:val="17"/>
        </w:rPr>
        <w:t xml:space="preserve">  |  kw: purposeful football exposure</w:t>
      </w:r>
      <w:r>
        <w:rPr>
          <w:sz w:val="17"/>
          <w:szCs w:val="17"/>
        </w:rPr>
        <w:t xml:space="preserve"/>
      </w:r>
    </w:p>
    <w:p>
      <w:r>
        <w:br w:type="page"/>
      </w:r>
    </w:p>
    <w:p>
      <w:pPr>
        <w:pStyle w:val="Heading1"/>
      </w:pPr>
      <w:r>
        <w:t xml:space="preserve">Full Articles 1-10 (with images)</w:t>
      </w:r>
    </w:p>
    <w:p>
      <w:pPr>
        <w:spacing w:after="200"/>
      </w:pPr>
      <w:r>
        <w:rPr>
          <w:sz w:val="22"/>
          <w:szCs w:val="22"/>
        </w:rPr>
        <w:t xml:space="preserve">Each article includes a 16:9 header image, SEO meta line, body copy, CTA, and sources.</w:t>
      </w:r>
    </w:p>
    <w:p>
      <w:pPr>
        <w:pStyle w:val="Heading1"/>
      </w:pPr>
      <w:r>
        <w:t xml:space="preserve">1. How to Get Recruited for College Football: A Practical Plan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1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How to get recruited for college football with academics, film, verified testing, outreach, and purposeful camps.</w:t>
      </w:r>
    </w:p>
    <w:p>
      <w:pPr>
        <w:spacing w:after="140"/>
      </w:pPr>
      <w:r>
        <w:rPr>
          <w:sz w:val="22"/>
          <w:szCs w:val="22"/>
        </w:rPr>
        <w:t xml:space="preserve">College football recruiting rewards athletes who treat the process like a job. Talent matters. Organization wins time with coaches who never saw your Friday night lights.</w:t>
      </w:r>
    </w:p>
    <w:p>
      <w:pPr>
        <w:spacing w:after="140"/>
      </w:pPr>
      <w:r>
        <w:rPr>
          <w:sz w:val="22"/>
          <w:szCs w:val="22"/>
        </w:rPr>
        <w:t xml:space="preserve">This guide is for high school players and parents who want a realistic path, especially in Michigan and the Midwest, without fake scholarship guarantees.</w:t>
      </w:r>
    </w:p>
    <w:p>
      <w:pPr>
        <w:pStyle w:val="Heading2"/>
      </w:pPr>
      <w:r>
        <w:t xml:space="preserve">1. Lock academics early</w:t>
      </w:r>
    </w:p>
    <w:p>
      <w:pPr>
        <w:spacing w:after="140"/>
      </w:pPr>
      <w:r>
        <w:rPr>
          <w:sz w:val="22"/>
          <w:szCs w:val="22"/>
        </w:rPr>
        <w:t xml:space="preserve">NCAA Division I initial eligibility requires graduation, a minimum 2.3 core-course GPA, and 16 NCAA-approved core courses. Division II uses a 2.2 core GPA floor. Division III schools set their own admissions rules. Register with the NCAA Eligibility Center and confirm your high school’s approved core list.</w:t>
      </w:r>
    </w:p>
    <w:p>
      <w:pPr>
        <w:spacing w:after="140"/>
      </w:pPr>
      <w:r>
        <w:rPr>
          <w:sz w:val="22"/>
          <w:szCs w:val="22"/>
        </w:rPr>
        <w:t xml:space="preserve">NCSA notes profiles with a recent transcript get far more coach views than profiles without one. Keep transcripts current.</w:t>
      </w:r>
    </w:p>
    <w:p>
      <w:pPr>
        <w:pStyle w:val="Heading2"/>
      </w:pPr>
      <w:r>
        <w:t xml:space="preserve">2. Build film coaches can use</w:t>
      </w:r>
    </w:p>
    <w:p>
      <w:pPr>
        <w:spacing w:after="140"/>
      </w:pPr>
      <w:r>
        <w:rPr>
          <w:sz w:val="22"/>
          <w:szCs w:val="22"/>
        </w:rPr>
        <w:t xml:space="preserve">Lead with 8 to 12 of your best plays. Label position, jersey number, and season. Pair highlights with full-game film. Hudl remains the default for many staffs.</w:t>
      </w:r>
    </w:p>
    <w:p>
      <w:pPr>
        <w:pStyle w:val="Heading2"/>
      </w:pPr>
      <w:r>
        <w:t xml:space="preserve">3. Prove numbers with verified testing</w:t>
      </w:r>
    </w:p>
    <w:p>
      <w:pPr>
        <w:spacing w:after="140"/>
      </w:pPr>
      <w:r>
        <w:rPr>
          <w:sz w:val="22"/>
          <w:szCs w:val="22"/>
        </w:rPr>
        <w:t xml:space="preserve">Self-reported 40s lose trust. Laser timing, measured jumps, and combine data from reputable events give coaches a shared language.</w:t>
      </w:r>
    </w:p>
    <w:p>
      <w:pPr>
        <w:pStyle w:val="Heading2"/>
      </w:pPr>
      <w:r>
        <w:t xml:space="preserve">4. Communicate like a pro</w:t>
      </w:r>
    </w:p>
    <w:p>
      <w:pPr>
        <w:spacing w:after="140"/>
      </w:pPr>
      <w:r>
        <w:rPr>
          <w:sz w:val="22"/>
          <w:szCs w:val="22"/>
        </w:rPr>
        <w:t xml:space="preserve">Short email. Height, weight, GPA, position, film link, graduation year, and one sentence on fit. Follow up once. Build a list of 15 to 40 realistic programs.</w:t>
      </w:r>
    </w:p>
    <w:p>
      <w:pPr>
        <w:pStyle w:val="Heading2"/>
      </w:pPr>
      <w:r>
        <w:t xml:space="preserve">5. Choose purposeful exposure</w:t>
      </w:r>
    </w:p>
    <w:p>
      <w:pPr>
        <w:spacing w:after="140"/>
      </w:pPr>
      <w:r>
        <w:rPr>
          <w:sz w:val="22"/>
          <w:szCs w:val="22"/>
        </w:rPr>
        <w:t xml:space="preserve">Prioritize events and coaches who recruit your level and region. Midwest athletes often win by stacking regional combines with targeted outreach.</w:t>
      </w:r>
    </w:p>
    <w:p>
      <w:pPr>
        <w:pStyle w:val="Heading2"/>
      </w:pPr>
      <w:r>
        <w:t xml:space="preserve">30-day checklist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Eligibility Center account + core-course audit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Trim and upload current film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One verified testing date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One-page athlete profile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First 10 coach emails sent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vx0jas32xrkwhj370ffhv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mcqlhg9mutp79vnkys-pj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dw1ghp4rlg5dnsydnhdck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g2r87guvf9qylxktvf3q4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f2jm6_okxss8visgwzgcr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upsktczb2phirbzmjb64f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2. NCAA Football Eligibility Requirements: What Players Must Track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2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NCAA football eligibility: core courses, GPA floors, Eligibility Center steps for Michigan high school athletes.</w:t>
      </w:r>
    </w:p>
    <w:p>
      <w:pPr>
        <w:spacing w:after="140"/>
      </w:pPr>
      <w:r>
        <w:rPr>
          <w:sz w:val="22"/>
          <w:szCs w:val="22"/>
        </w:rPr>
        <w:t xml:space="preserve">Eligibility mistakes end seasons before the first practice. Families that stay ahead of core courses and GPA avoid panic in senior year.</w:t>
      </w:r>
    </w:p>
    <w:p>
      <w:pPr>
        <w:pStyle w:val="Heading2"/>
      </w:pPr>
      <w:r>
        <w:t xml:space="preserve">Division I academic floor</w:t>
      </w:r>
    </w:p>
    <w:p>
      <w:pPr>
        <w:spacing w:after="140"/>
      </w:pPr>
      <w:r>
        <w:rPr>
          <w:sz w:val="22"/>
          <w:szCs w:val="22"/>
        </w:rPr>
        <w:t xml:space="preserve">Per NCAA guidance, Division I student-athletes need 16 NCAA-approved core-course credits and a minimum 2.3 core-course GPA. Core GPA only counts approved courses.</w:t>
      </w:r>
    </w:p>
    <w:p>
      <w:pPr>
        <w:spacing w:after="140"/>
      </w:pPr>
      <w:r>
        <w:rPr>
          <w:sz w:val="22"/>
          <w:szCs w:val="22"/>
        </w:rPr>
        <w:t xml:space="preserve">Typical DI mix includes 4 years of English, 3 years of math at Algebra I or higher, 2 years of natural or physical science, plus additional cores. Verify against your school’s list on the Eligibility Center site.</w:t>
      </w:r>
    </w:p>
    <w:p>
      <w:pPr>
        <w:pStyle w:val="Heading2"/>
      </w:pPr>
      <w:r>
        <w:t xml:space="preserve">Division II and III</w:t>
      </w:r>
    </w:p>
    <w:p>
      <w:pPr>
        <w:spacing w:after="140"/>
      </w:pPr>
      <w:r>
        <w:rPr>
          <w:sz w:val="22"/>
          <w:szCs w:val="22"/>
        </w:rPr>
        <w:t xml:space="preserve">Division II requires a minimum 2.2 core-course GPA. Division III does not use the same NCAA core GPA model; admissions rules sit with each school.</w:t>
      </w:r>
    </w:p>
    <w:p>
      <w:pPr>
        <w:pStyle w:val="Heading2"/>
      </w:pPr>
      <w:r>
        <w:t xml:space="preserve">Timing rules</w:t>
      </w:r>
    </w:p>
    <w:p>
      <w:pPr>
        <w:spacing w:after="140"/>
      </w:pPr>
      <w:r>
        <w:rPr>
          <w:sz w:val="22"/>
          <w:szCs w:val="22"/>
        </w:rPr>
        <w:t xml:space="preserve">NCAA materials stress completing a large share of cores before senior year, including the 10-of-16 benchmark on DI fact sheets. Early graduates still must meet core requirements.</w:t>
      </w:r>
    </w:p>
    <w:p>
      <w:pPr>
        <w:pStyle w:val="Heading2"/>
      </w:pPr>
      <w:r>
        <w:t xml:space="preserve">Action steps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Eligibility Center account in freshman or sophomore year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Counselor review each semester with the approved list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Shared folder for report cards and scores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Flag academic gaps during recruiting reviews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ewrzv8zqjat-zcu5mnpto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-uusbgvg99v1ntdtzgzxk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-glfbop_gvnx9ecyyuhpn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__pvkbbnrcgjigwyfhavv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bs-i_mtcjzbrpnniotlrh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mxsjmkgkwc5nvos_1fm-n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3. How to Get Football Offers: What Actually Moves Coaches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3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How to get football offers: what coaches look for and a Midwest playbook for film, testing, and outreach.</w:t>
      </w:r>
    </w:p>
    <w:p>
      <w:pPr>
        <w:spacing w:after="140"/>
      </w:pPr>
      <w:r>
        <w:rPr>
          <w:sz w:val="22"/>
          <w:szCs w:val="22"/>
        </w:rPr>
        <w:t xml:space="preserve">Offers follow proof. Coaches need film that shows traits, numbers they trust, grades that clear compliance, and enough contact to know you want their program.</w:t>
      </w:r>
    </w:p>
    <w:p>
      <w:pPr>
        <w:pStyle w:val="Heading2"/>
      </w:pPr>
      <w:r>
        <w:t xml:space="preserve">What an offer is</w:t>
      </w:r>
    </w:p>
    <w:p>
      <w:pPr>
        <w:spacing w:after="140"/>
      </w:pPr>
      <w:r>
        <w:rPr>
          <w:sz w:val="22"/>
          <w:szCs w:val="22"/>
        </w:rPr>
        <w:t xml:space="preserve">A verbal offer is interest, not a binding contract. Paperwork, academics, and medical clearance still matter. Never shop fake screenshots.</w:t>
      </w:r>
    </w:p>
    <w:p>
      <w:pPr>
        <w:pStyle w:val="Heading2"/>
      </w:pPr>
      <w:r>
        <w:t xml:space="preserve">Signals that raise odds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Consistent starting film against real competition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Verified speed, explosion, and size for your position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Clean academic trajectory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Coachable character notes from high school staff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Camps where that staff evaluates</w:t>
      </w:r>
    </w:p>
    <w:p>
      <w:pPr>
        <w:pStyle w:val="Heading2"/>
      </w:pPr>
      <w:r>
        <w:t xml:space="preserve">Midwest reality</w:t>
      </w:r>
    </w:p>
    <w:p>
      <w:pPr>
        <w:spacing w:after="140"/>
      </w:pPr>
      <w:r>
        <w:rPr>
          <w:sz w:val="22"/>
          <w:szCs w:val="22"/>
        </w:rPr>
        <w:t xml:space="preserve">Michigan feeds Big Ten, MAC, FCS, DII, DIII, and NAIA boards every cycle. Many athletes over-index on Power programs and under-work the 20 schools that actually recruit their film.</w:t>
      </w:r>
    </w:p>
    <w:p>
      <w:pPr>
        <w:pStyle w:val="Heading2"/>
      </w:pPr>
      <w:r>
        <w:t xml:space="preserve">Weekly routine</w:t>
      </w:r>
    </w:p>
    <w:p>
      <w:pPr>
        <w:spacing w:after="140"/>
      </w:pPr>
      <w:r>
        <w:rPr>
          <w:sz w:val="22"/>
          <w:szCs w:val="22"/>
        </w:rPr>
        <w:t xml:space="preserve">Monday film update. Wednesday two coach emails. Friday check replies. Weekend train and log measurables. Monthly one evaluation if budget allows.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mjoediyiddr5q2lddvlnw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ijttaz40w7ipvzoqtie9z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tfztmot-kgu7mvdauibmx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f3w4rjp_ecqxyrrgqktmy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cijcjbwqewyutxqmkjju5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tvejn8poffpeapwc1ch0u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4. Michigan High School Football Recruiting: Local Guide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4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Michigan high school football recruiting for athletes and parents: local exposure, combines, film, coach outreach.</w:t>
      </w:r>
    </w:p>
    <w:p>
      <w:pPr>
        <w:spacing w:after="140"/>
      </w:pPr>
      <w:r>
        <w:rPr>
          <w:sz w:val="22"/>
          <w:szCs w:val="22"/>
        </w:rPr>
        <w:t xml:space="preserve">Michigan produces college talent every year. The gap is rarely effort. It is usually a missing system: film quality, verified data, academic tracking, and coach outreach.</w:t>
      </w:r>
    </w:p>
    <w:p>
      <w:pPr>
        <w:pStyle w:val="Heading2"/>
      </w:pPr>
      <w:r>
        <w:t xml:space="preserve">Local structure beats random travel</w:t>
      </w:r>
    </w:p>
    <w:p>
      <w:pPr>
        <w:spacing w:after="140"/>
      </w:pPr>
      <w:r>
        <w:rPr>
          <w:sz w:val="22"/>
          <w:szCs w:val="22"/>
        </w:rPr>
        <w:t xml:space="preserve">National events help some players. Many Midwest athletes get more return from regional combines, high school film, and direct emails to staffs that already recruit Michigan.</w:t>
      </w:r>
    </w:p>
    <w:p>
      <w:pPr>
        <w:pStyle w:val="Heading2"/>
      </w:pPr>
      <w:r>
        <w:t xml:space="preserve">Your Michigan stack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In-season film every week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Off-season verified testing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Position development plan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Eligibility Center hygiene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Target list by division and geography</w:t>
      </w:r>
    </w:p>
    <w:p>
      <w:pPr>
        <w:pStyle w:val="Heading2"/>
      </w:pPr>
      <w:r>
        <w:t xml:space="preserve">Parents’ role</w:t>
      </w:r>
    </w:p>
    <w:p>
      <w:pPr>
        <w:spacing w:after="140"/>
      </w:pPr>
      <w:r>
        <w:rPr>
          <w:sz w:val="22"/>
          <w:szCs w:val="22"/>
        </w:rPr>
        <w:t xml:space="preserve">Parents manage calendars, transcripts, budgets, and email tone. Athletes own training and film habits. Avoid mass spam with wrong coach names.</w:t>
      </w:r>
    </w:p>
    <w:p>
      <w:pPr>
        <w:pStyle w:val="Heading2"/>
      </w:pPr>
      <w:r>
        <w:t xml:space="preserve">Where BLWE sits</w:t>
      </w:r>
    </w:p>
    <w:p>
      <w:pPr>
        <w:spacing w:after="140"/>
      </w:pPr>
      <w:r>
        <w:rPr>
          <w:sz w:val="22"/>
          <w:szCs w:val="22"/>
        </w:rPr>
        <w:t xml:space="preserve">Be Like Wat3r Exposure LLC serves Michigan and Midwest athletes with recruiting coaching, verified testing, camps, evaluations, and education-first NIL and eligibility support.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acki9_76fnxm6hcbzurn3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p5luncnijvgkwkgejllix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kp5qukjkvwecziwrtqabi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it2es8efwoghst8opdhfy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qpu2qpj5vwklnwki5mhhy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xlin7lyxnev3zaa_daiug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5. Football Combine Michigan: Verified Testing That Helps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5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Football combine Michigan: what gets measured, how to prepare, how verified testing supports recruiting.</w:t>
      </w:r>
    </w:p>
    <w:p>
      <w:pPr>
        <w:spacing w:after="140"/>
      </w:pPr>
      <w:r>
        <w:rPr>
          <w:sz w:val="22"/>
          <w:szCs w:val="22"/>
        </w:rPr>
        <w:t xml:space="preserve">A combine is a measurement day, not a magic scholarship machine. Used well, it gives coaches shared numbers and gives you a baseline to beat.</w:t>
      </w:r>
    </w:p>
    <w:p>
      <w:pPr>
        <w:pStyle w:val="Heading2"/>
      </w:pPr>
      <w:r>
        <w:t xml:space="preserve">Common tests</w:t>
      </w:r>
    </w:p>
    <w:p>
      <w:pPr>
        <w:spacing w:after="140"/>
      </w:pPr>
      <w:r>
        <w:rPr>
          <w:sz w:val="22"/>
          <w:szCs w:val="22"/>
        </w:rPr>
        <w:t xml:space="preserve">Height, weight, wingspan, sprints, shuttle, three-cone, vertical, broad jump, and position drills. Formats vary by event.</w:t>
      </w:r>
    </w:p>
    <w:p>
      <w:pPr>
        <w:pStyle w:val="Heading2"/>
      </w:pPr>
      <w:r>
        <w:t xml:space="preserve">Week-before prep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Sleep and hydration over last-minute PR chasing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Practice starts and timing commands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Light speed work, not a heavy squat week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Listed gear and ID if required</w:t>
      </w:r>
    </w:p>
    <w:p>
      <w:pPr>
        <w:pStyle w:val="Heading2"/>
      </w:pPr>
      <w:r>
        <w:t xml:space="preserve">After the combine</w:t>
      </w:r>
    </w:p>
    <w:p>
      <w:pPr>
        <w:spacing w:after="140"/>
      </w:pPr>
      <w:r>
        <w:rPr>
          <w:sz w:val="22"/>
          <w:szCs w:val="22"/>
        </w:rPr>
        <w:t xml:space="preserve">Save official results. Update profile and emails within 48 hours. If a number disappoints, schedule a retest plan.</w:t>
      </w:r>
    </w:p>
    <w:p>
      <w:pPr>
        <w:pStyle w:val="Heading2"/>
      </w:pPr>
      <w:r>
        <w:t xml:space="preserve">BLWE approach</w:t>
      </w:r>
    </w:p>
    <w:p>
      <w:pPr>
        <w:spacing w:after="140"/>
      </w:pPr>
      <w:r>
        <w:rPr>
          <w:sz w:val="22"/>
          <w:szCs w:val="22"/>
        </w:rPr>
        <w:t xml:space="preserve">BLWE builds purpose-built camps and verified results into a wider recruiting plan next to film, academics, and clear actions.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wzfjkrwoldoxqzxj5vpob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h0alno2hcjmqa7mq9cbyr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vfrrrzw-eecqwe5tsucag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_xxzgngocnm8jewx9wmnu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ksuanddepdpbvv6lh9sr5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jd3zqzkizlxnfdesce27w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6. Hudl Film for Football Recruiting: What Coaches Want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6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Hudl film recruiting tips: highlight structure, what coaches watch first, mistakes that get athletes skipped.</w:t>
      </w:r>
    </w:p>
    <w:p>
      <w:pPr>
        <w:spacing w:after="140"/>
      </w:pPr>
      <w:r>
        <w:rPr>
          <w:sz w:val="22"/>
          <w:szCs w:val="22"/>
        </w:rPr>
        <w:t xml:space="preserve">Film is still the first filter for most college staffs. Bad packaging can bury good players.</w:t>
      </w:r>
    </w:p>
    <w:p>
      <w:pPr>
        <w:pStyle w:val="Heading2"/>
      </w:pPr>
      <w:r>
        <w:t xml:space="preserve">Highlight rules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Open with your best play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8 to 12 plays for a first look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Show run, pass, pursuit, and space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Keep jersey number visible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Title card: name, class, school, position, measurables, contact</w:t>
      </w:r>
    </w:p>
    <w:p>
      <w:pPr>
        <w:pStyle w:val="Heading2"/>
      </w:pPr>
      <w:r>
        <w:t xml:space="preserve">Full game film</w:t>
      </w:r>
    </w:p>
    <w:p>
      <w:pPr>
        <w:spacing w:after="140"/>
      </w:pPr>
      <w:r>
        <w:rPr>
          <w:sz w:val="22"/>
          <w:szCs w:val="22"/>
        </w:rPr>
        <w:t xml:space="preserve">Coaches who like the teaser will ask for games. Have two or three clean links ready.</w:t>
      </w:r>
    </w:p>
    <w:p>
      <w:pPr>
        <w:pStyle w:val="Heading2"/>
      </w:pPr>
      <w:r>
        <w:t xml:space="preserve">Mistakes</w:t>
      </w:r>
    </w:p>
    <w:p>
      <w:pPr>
        <w:spacing w:after="140"/>
      </w:pPr>
      <w:r>
        <w:rPr>
          <w:sz w:val="22"/>
          <w:szCs w:val="22"/>
        </w:rPr>
        <w:t xml:space="preserve">Only touchdowns. Weak opponents only. Outdated weight. Broken or private links.</w:t>
      </w:r>
    </w:p>
    <w:p>
      <w:pPr>
        <w:pStyle w:val="Heading2"/>
      </w:pPr>
      <w:r>
        <w:t xml:space="preserve">Update cadence</w:t>
      </w:r>
    </w:p>
    <w:p>
      <w:pPr>
        <w:spacing w:after="140"/>
      </w:pPr>
      <w:r>
        <w:rPr>
          <w:sz w:val="22"/>
          <w:szCs w:val="22"/>
        </w:rPr>
        <w:t xml:space="preserve">Refresh after every three or four games of meaningful snaps. Tell coaches already in contact when the new link drops.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ovgo68ltufyddiuyo5ugm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0-krq0xg24apqnl3tan_k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2ntlzti6ri6tdix05hfdg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5djxxo8bqp1mja7ppixwr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roqlkme1rewtoj1qqnu4x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vvhjyrzj8fs9grvx5fkyu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7. How to Get Noticed by College Football Coaches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7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How to get noticed by college football coaches with camps, email, film, and verified numbers.</w:t>
      </w:r>
    </w:p>
    <w:p>
      <w:pPr>
        <w:spacing w:after="140"/>
      </w:pPr>
      <w:r>
        <w:rPr>
          <w:sz w:val="22"/>
          <w:szCs w:val="22"/>
        </w:rPr>
        <w:t xml:space="preserve">Notice comes from repeated, credible signals: film, data, academics, and respectful contact.</w:t>
      </w:r>
    </w:p>
    <w:p>
      <w:pPr>
        <w:pStyle w:val="Heading2"/>
      </w:pPr>
      <w:r>
        <w:t xml:space="preserve">Channels that work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Coach email and staff directories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Camp evaluations at schools on your board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High school coach calls to college staffs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Verified combine result sharing</w:t>
      </w:r>
    </w:p>
    <w:p>
      <w:pPr>
        <w:pStyle w:val="Heading2"/>
      </w:pPr>
      <w:r>
        <w:t xml:space="preserve">Email structure</w:t>
      </w:r>
    </w:p>
    <w:p>
      <w:pPr>
        <w:spacing w:after="140"/>
      </w:pPr>
      <w:r>
        <w:rPr>
          <w:sz w:val="22"/>
          <w:szCs w:val="22"/>
        </w:rPr>
        <w:t xml:space="preserve">Subject: Class of 202X [Position] [High School] [State]. Body under 120 words: who you are, academics, measurables, film link, why that school, thank you.</w:t>
      </w:r>
    </w:p>
    <w:p>
      <w:pPr>
        <w:pStyle w:val="Heading2"/>
      </w:pPr>
      <w:r>
        <w:t xml:space="preserve">What not to do</w:t>
      </w:r>
    </w:p>
    <w:p>
      <w:pPr>
        <w:spacing w:after="140"/>
      </w:pPr>
      <w:r>
        <w:rPr>
          <w:sz w:val="22"/>
          <w:szCs w:val="22"/>
        </w:rPr>
        <w:t xml:space="preserve">Daily messages. All-caps. Unverified forties. Mass CC lists. Demanding a scholarship in note one.</w:t>
      </w:r>
    </w:p>
    <w:p>
      <w:pPr>
        <w:pStyle w:val="Heading2"/>
      </w:pPr>
      <w:r>
        <w:t xml:space="preserve">Midwest note</w:t>
      </w:r>
    </w:p>
    <w:p>
      <w:pPr>
        <w:spacing w:after="140"/>
      </w:pPr>
      <w:r>
        <w:rPr>
          <w:sz w:val="22"/>
          <w:szCs w:val="22"/>
        </w:rPr>
        <w:t xml:space="preserve">MAC, FCS, and regional DII/DIII staffs actively watch Michigan film. Put them on the board early.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mknhex1rz0bzjfw6wzvxg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mjhksmkmt3p6-nhc9jmvn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prjtx_oqgwe2oxmmqwnen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je6scagg5uvhi9_f9ecxt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yndjm0nolpiwj6i9uxtsl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hzzgmk6psnafbnti9zr7h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8. How to Get D1 Football Offers: A Realistic Path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8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How to get D1 football offers: realistic standards, academic gates, film bar, step-by-step path.</w:t>
      </w:r>
    </w:p>
    <w:p>
      <w:pPr>
        <w:spacing w:after="140"/>
      </w:pPr>
      <w:r>
        <w:rPr>
          <w:sz w:val="22"/>
          <w:szCs w:val="22"/>
        </w:rPr>
        <w:t xml:space="preserve">Division I offers are scarce. Athletes who earn them stack elite traits with clean academics and strong competition film.</w:t>
      </w:r>
    </w:p>
    <w:p>
      <w:pPr>
        <w:pStyle w:val="Heading2"/>
      </w:pPr>
      <w:r>
        <w:t xml:space="preserve">The honest bar</w:t>
      </w:r>
    </w:p>
    <w:p>
      <w:pPr>
        <w:spacing w:after="140"/>
      </w:pPr>
      <w:r>
        <w:rPr>
          <w:sz w:val="22"/>
          <w:szCs w:val="22"/>
        </w:rPr>
        <w:t xml:space="preserve">Compare yourself to current commits at target schools, not highlight accounts online.</w:t>
      </w:r>
    </w:p>
    <w:p>
      <w:pPr>
        <w:pStyle w:val="Heading2"/>
      </w:pPr>
      <w:r>
        <w:t xml:space="preserve">DI eligibility is non-negotiable</w:t>
      </w:r>
    </w:p>
    <w:p>
      <w:pPr>
        <w:spacing w:after="140"/>
      </w:pPr>
      <w:r>
        <w:rPr>
          <w:sz w:val="22"/>
          <w:szCs w:val="22"/>
        </w:rPr>
        <w:t xml:space="preserve">Meet NCAA DI core and GPA rules early. A late academic miss can erase athletic interest.</w:t>
      </w:r>
    </w:p>
    <w:p>
      <w:pPr>
        <w:pStyle w:val="Heading2"/>
      </w:pPr>
      <w:r>
        <w:t xml:space="preserve">Evidence D1 staffs respect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Film vs quality opponents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Verified testing in range for your position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Camp reps in front of that staff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Coach recommendations on competitiveness</w:t>
      </w:r>
    </w:p>
    <w:p>
      <w:pPr>
        <w:pStyle w:val="Heading2"/>
      </w:pPr>
      <w:r>
        <w:t xml:space="preserve">If D1 is not first</w:t>
      </w:r>
    </w:p>
    <w:p>
      <w:pPr>
        <w:spacing w:after="140"/>
      </w:pPr>
      <w:r>
        <w:rPr>
          <w:sz w:val="22"/>
          <w:szCs w:val="22"/>
        </w:rPr>
        <w:t xml:space="preserve">Many players start with FCS, DII, or strong DIII interest and rise. Keep the board wide.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f9clom58k12x1cxsqej7w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c_ujbkumgfzah7yh49fm-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murn_n470eai84z7l6aov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shnsoijf1lgo67qbndz94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zbahzce75dr71fsgq56wk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aa1atibul5odveik7dbcw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9. Football Recruiting for Parents: Support Without Taking Over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09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Parent guide to high school football recruiting: budgets, red flags, academics, healthy support.</w:t>
      </w:r>
    </w:p>
    <w:p>
      <w:pPr>
        <w:spacing w:after="140"/>
      </w:pPr>
      <w:r>
        <w:rPr>
          <w:sz w:val="22"/>
          <w:szCs w:val="22"/>
        </w:rPr>
        <w:t xml:space="preserve">Parents fund travel, guard academics, and protect the family from bad actors. Athletes still own the work.</w:t>
      </w:r>
    </w:p>
    <w:p>
      <w:pPr>
        <w:pStyle w:val="Heading2"/>
      </w:pPr>
      <w:r>
        <w:t xml:space="preserve">Highest-value jobs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Transcript and Eligibility Center tracking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Budget caps before camp season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Tone check on emails and DMs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Sleep and mental health in long seasons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Saying no to events with no verified testing or coach access</w:t>
      </w:r>
    </w:p>
    <w:p>
      <w:pPr>
        <w:pStyle w:val="Heading2"/>
      </w:pPr>
      <w:r>
        <w:t xml:space="preserve">Red flags</w:t>
      </w:r>
    </w:p>
    <w:p>
      <w:pPr>
        <w:spacing w:after="140"/>
      </w:pPr>
      <w:r>
        <w:rPr>
          <w:sz w:val="22"/>
          <w:szCs w:val="22"/>
        </w:rPr>
        <w:t xml:space="preserve">Guaranteed scholarships for a fee. Pressure contracts. Vague “we send film to every D1” claims. Unclear refunds.</w:t>
      </w:r>
    </w:p>
    <w:p>
      <w:pPr>
        <w:pStyle w:val="Heading2"/>
      </w:pPr>
      <w:r>
        <w:t xml:space="preserve">Healthy spend</w:t>
      </w:r>
    </w:p>
    <w:p>
      <w:pPr>
        <w:spacing w:after="140"/>
      </w:pPr>
      <w:r>
        <w:rPr>
          <w:sz w:val="22"/>
          <w:szCs w:val="22"/>
        </w:rPr>
        <w:t xml:space="preserve">Prioritize film tools, quality evaluations, training that improves traits, and visits to realistic schools.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o_rdynve6yzldofymjyyu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kw9golmkjfcnuyykdbh7y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l1spz4u6--yt518ay4adw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m41z0qdixj2mhb9o_kci_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jdaoahdnuhvidg8q5yng8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4f2-l5yvo1idwnha_mlir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p>
      <w:r>
        <w:br w:type="page"/>
      </w:r>
    </w:p>
    <w:p>
      <w:pPr>
        <w:pStyle w:val="Heading1"/>
      </w:pPr>
      <w:r>
        <w:t xml:space="preserve">10. Midwest Football Showcase Guide: Events That Help</w:t>
      </w:r>
    </w:p>
    <w:p>
      <w:pPr>
        <w:spacing w:after="200"/>
      </w:pPr>
      <w:r>
        <w:drawing>
          <wp:inline distT="0" distB="0" distL="0" distR="0">
            <wp:extent cx="5943600" cy="3343275"/>
            <wp:effectExtent t="0" r="0" b="0" l="0"/>
            <wp:docPr id="1" name="img10.png" descr="BLWE football recruiting article header image" title="Article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i/>
          <w:iCs/>
          <w:color w:val="555555"/>
          <w:sz w:val="17"/>
          <w:szCs w:val="17"/>
        </w:rPr>
        <w:t xml:space="preserve">Meta: Midwest football showcase guide: pick events, prepare, turn one day into recruiting follow-up.</w:t>
      </w:r>
    </w:p>
    <w:p>
      <w:pPr>
        <w:spacing w:after="140"/>
      </w:pPr>
      <w:r>
        <w:rPr>
          <w:sz w:val="22"/>
          <w:szCs w:val="22"/>
        </w:rPr>
        <w:t xml:space="preserve">Showcases work when they create film, verified numbers, or face time with coaches who recruit your region and level.</w:t>
      </w:r>
    </w:p>
    <w:p>
      <w:pPr>
        <w:pStyle w:val="Heading2"/>
      </w:pPr>
      <w:r>
        <w:t xml:space="preserve">Questions before you register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Which colleges attended last year?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Are times laser-verified?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Do you get digital results the same week?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Is roster size small enough for real reps?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2"/>
          <w:szCs w:val="22"/>
        </w:rPr>
        <w:t xml:space="preserve">Cancellation and refund policy?</w:t>
      </w:r>
    </w:p>
    <w:p>
      <w:pPr>
        <w:pStyle w:val="Heading2"/>
      </w:pPr>
      <w:r>
        <w:t xml:space="preserve">Day-of</w:t>
      </w:r>
    </w:p>
    <w:p>
      <w:pPr>
        <w:spacing w:after="140"/>
      </w:pPr>
      <w:r>
        <w:rPr>
          <w:sz w:val="22"/>
          <w:szCs w:val="22"/>
        </w:rPr>
        <w:t xml:space="preserve">Arrive early. Warm up. Compete every drill. Be coachable. Stay professional.</w:t>
      </w:r>
    </w:p>
    <w:p>
      <w:pPr>
        <w:pStyle w:val="Heading2"/>
      </w:pPr>
      <w:r>
        <w:t xml:space="preserve">48-hour follow-up</w:t>
      </w:r>
    </w:p>
    <w:p>
      <w:pPr>
        <w:spacing w:after="140"/>
      </w:pPr>
      <w:r>
        <w:rPr>
          <w:sz w:val="22"/>
          <w:szCs w:val="22"/>
        </w:rPr>
        <w:t xml:space="preserve">Update measurables. Send tailored emails. Log results in a simple spreadsheet.</w:t>
      </w:r>
    </w:p>
    <w:p>
      <w:pPr>
        <w:pStyle w:val="Heading2"/>
      </w:pPr>
      <w:r>
        <w:t xml:space="preserve">Tie events to a plan</w:t>
      </w:r>
    </w:p>
    <w:p>
      <w:pPr>
        <w:spacing w:after="140"/>
      </w:pPr>
      <w:r>
        <w:rPr>
          <w:sz w:val="22"/>
          <w:szCs w:val="22"/>
        </w:rPr>
        <w:t xml:space="preserve">BLWE pairs camps with recruiting coaching so one date becomes part of academics, film, communication, and exposure.</w:t>
      </w:r>
    </w:p>
    <w:p>
      <w:pPr>
        <w:spacing w:after="180"/>
      </w:pPr>
      <w:r>
        <w:rPr>
          <w:b/>
          <w:bCs/>
          <w:sz w:val="22"/>
          <w:szCs w:val="22"/>
        </w:rPr>
        <w:t xml:space="preserve">Next step: </w:t>
      </w:r>
      <w:r>
        <w:rPr>
          <w:sz w:val="22"/>
          <w:szCs w:val="22"/>
        </w:rPr>
        <w:t xml:space="preserve">Free BLWE Recruiting Readiness Snapshot at </w:t>
      </w:r>
      <w:hyperlink w:history="1" r:id="rIdiyytzod6jo3dv_cvzjlnc">
        <w:r>
          <w:rPr>
            <w:rStyle w:val="Hyperlink"/>
            <w:color w:val="1D77ED"/>
            <w:u w:val="single"/>
          </w:rPr>
          <w:t xml:space="preserve">belikewaterexposure.net</w:t>
        </w:r>
      </w:hyperlink>
      <w:r>
        <w:rPr>
          <w:sz w:val="22"/>
          <w:szCs w:val="22"/>
        </w:rPr>
        <w:t xml:space="preserve">. Five-part score, biggest gap, three actions. No scholarship promises.</w:t>
      </w:r>
    </w:p>
    <w:p>
      <w:pPr>
        <w:pStyle w:val="Heading2"/>
      </w:pPr>
      <w:r>
        <w:t xml:space="preserve">Sources</w:t>
      </w:r>
    </w:p>
    <w:p>
      <w:pPr>
        <w:spacing w:after="50"/>
      </w:pPr>
      <w:r>
        <w:rPr>
          <w:sz w:val="17"/>
          <w:szCs w:val="17"/>
        </w:rPr>
        <w:t xml:space="preserve">NCAA Initial Eligibility: </w:t>
      </w:r>
      <w:hyperlink w:history="1" r:id="rIdfy0klihpw_4kjgrv67efi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</w:t>
        </w:r>
      </w:hyperlink>
    </w:p>
    <w:p>
      <w:pPr>
        <w:spacing w:after="50"/>
      </w:pPr>
      <w:r>
        <w:rPr>
          <w:sz w:val="17"/>
          <w:szCs w:val="17"/>
        </w:rPr>
        <w:t xml:space="preserve">NCAA Division I: </w:t>
      </w:r>
      <w:hyperlink w:history="1" r:id="rIdsrf4-eh_zniyy0zcjw0ii">
        <w:r>
          <w:rPr>
            <w:rStyle w:val="Hyperlink"/>
            <w:color w:val="1D77ED"/>
            <w:sz w:val="17"/>
            <w:szCs w:val="17"/>
            <w:u w:val="single"/>
          </w:rPr>
          <w:t xml:space="preserve">www.ncaa.org/eligibility-center/initial-eligibility-requirements/division-i/</w:t>
        </w:r>
      </w:hyperlink>
    </w:p>
    <w:p>
      <w:pPr>
        <w:spacing w:after="50"/>
      </w:pPr>
      <w:r>
        <w:rPr>
          <w:sz w:val="17"/>
          <w:szCs w:val="17"/>
        </w:rPr>
        <w:t xml:space="preserve">Core courses (NCSA): </w:t>
      </w:r>
      <w:hyperlink w:history="1" r:id="rIdyy_5e8-mgwsztio9ocbwk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www.ncsasports.org/ncaa-eligibility-center/ncaa-core-courses</w:t>
        </w:r>
      </w:hyperlink>
    </w:p>
    <w:p>
      <w:pPr>
        <w:spacing w:after="50"/>
      </w:pPr>
      <w:r>
        <w:rPr>
          <w:sz w:val="17"/>
          <w:szCs w:val="17"/>
        </w:rPr>
        <w:t xml:space="preserve">DI fact sheet PDF: </w:t>
      </w:r>
      <w:hyperlink w:history="1" r:id="rIdvqfoai3-egfdizi40jwgm">
        <w:r>
          <w:rPr>
            <w:rStyle w:val="Hyperlink"/>
            <w:color w:val="1D77ED"/>
            <w:sz w:val="17"/>
            <w:szCs w:val="17"/>
            <w:u w:val="single"/>
          </w:rPr>
          <w:t xml:space="preserve">fs.ncaa.org/Docs/eligibility_center/Student_Resources/DI_ReqsFactSheet.pdf</w:t>
        </w:r>
      </w:hyperlink>
    </w:p>
    <w:p>
      <w:pPr>
        <w:spacing w:after="50"/>
      </w:pPr>
      <w:r>
        <w:rPr>
          <w:sz w:val="17"/>
          <w:szCs w:val="17"/>
        </w:rPr>
        <w:t xml:space="preserve">NCSA fall checklist: </w:t>
      </w:r>
      <w:hyperlink w:history="1" r:id="rId1fsnltyros549yhn1amzq">
        <w:r>
          <w:rPr>
            <w:rStyle w:val="Hyperlink"/>
            <w:color w:val="1D77ED"/>
            <w:sz w:val="17"/>
            <w:szCs w:val="17"/>
            <w:u w:val="single"/>
          </w:rPr>
          <w:t xml:space="preserve">www.ncsasports.org/recruiting/managing-recruiting-process/fall-checklist</w:t>
        </w:r>
      </w:hyperlink>
    </w:p>
    <w:sectPr>
      <w:headerReference w:type="default" r:id="rId7"/>
      <w:footerReference w:type="default" r:id="rId8"/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5"/>
        <w:szCs w:val="15"/>
      </w:rPr>
      <w:t xml:space="preserve">Be Like Wat3r Exposure LLC  ·  Page </w:t>
    </w:r>
    <w:r>
      <w:rPr>
        <w:color w:val="88888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D77ED" w:sz="10" w:space="4"/>
      </w:pBdr>
      <w:spacing w:after="140"/>
    </w:pPr>
    <w:r>
      <w:rPr>
        <w:color w:val="666666"/>
        <w:sz w:val="15"/>
        <w:szCs w:val="15"/>
      </w:rPr>
      <w:t xml:space="preserve">BLWE  ·  Football Recruiting SEO Pack (1 file)  ·  belikewaterexposure.net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8090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D77ED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vx0jas32xrkwhj370ffhv" Type="http://schemas.openxmlformats.org/officeDocument/2006/relationships/hyperlink" Target="https://belikewaterexposure.net/" TargetMode="External"/><Relationship Id="rIdmcqlhg9mutp79vnkys-pj" Type="http://schemas.openxmlformats.org/officeDocument/2006/relationships/hyperlink" Target="https://www.ncaa.org/eligibility-center/initial-eligibility-requirements/" TargetMode="External"/><Relationship Id="rIddw1ghp4rlg5dnsydnhdck" Type="http://schemas.openxmlformats.org/officeDocument/2006/relationships/hyperlink" Target="https://www.ncaa.org/eligibility-center/initial-eligibility-requirements/division-i/" TargetMode="External"/><Relationship Id="rIdg2r87guvf9qylxktvf3q4" Type="http://schemas.openxmlformats.org/officeDocument/2006/relationships/hyperlink" Target="https://www.ncsasports.org/ncaa-eligibility-center/ncaa-core-courses" TargetMode="External"/><Relationship Id="rIdf2jm6_okxss8visgwzgcr" Type="http://schemas.openxmlformats.org/officeDocument/2006/relationships/hyperlink" Target="http://fs.ncaa.org/Docs/eligibility_center/Student_Resources/DI_ReqsFactSheet.pdf" TargetMode="External"/><Relationship Id="rIdupsktczb2phirbzmjb64f" Type="http://schemas.openxmlformats.org/officeDocument/2006/relationships/hyperlink" Target="https://www.ncsasports.org/recruiting/managing-recruiting-process/fall-checklist" TargetMode="External"/><Relationship Id="rIdewrzv8zqjat-zcu5mnpto" Type="http://schemas.openxmlformats.org/officeDocument/2006/relationships/hyperlink" Target="https://belikewaterexposure.net/" TargetMode="External"/><Relationship Id="rId-uusbgvg99v1ntdtzgzxk" Type="http://schemas.openxmlformats.org/officeDocument/2006/relationships/hyperlink" Target="https://www.ncaa.org/eligibility-center/initial-eligibility-requirements/" TargetMode="External"/><Relationship Id="rId-glfbop_gvnx9ecyyuhpn" Type="http://schemas.openxmlformats.org/officeDocument/2006/relationships/hyperlink" Target="https://www.ncaa.org/eligibility-center/initial-eligibility-requirements/division-i/" TargetMode="External"/><Relationship Id="rId__pvkbbnrcgjigwyfhavv" Type="http://schemas.openxmlformats.org/officeDocument/2006/relationships/hyperlink" Target="https://www.ncsasports.org/ncaa-eligibility-center/ncaa-core-courses" TargetMode="External"/><Relationship Id="rIdbs-i_mtcjzbrpnniotlrh" Type="http://schemas.openxmlformats.org/officeDocument/2006/relationships/hyperlink" Target="http://fs.ncaa.org/Docs/eligibility_center/Student_Resources/DI_ReqsFactSheet.pdf" TargetMode="External"/><Relationship Id="rIdmxsjmkgkwc5nvos_1fm-n" Type="http://schemas.openxmlformats.org/officeDocument/2006/relationships/hyperlink" Target="https://www.ncsasports.org/recruiting/managing-recruiting-process/fall-checklist" TargetMode="External"/><Relationship Id="rIdmjoediyiddr5q2lddvlnw" Type="http://schemas.openxmlformats.org/officeDocument/2006/relationships/hyperlink" Target="https://belikewaterexposure.net/" TargetMode="External"/><Relationship Id="rIdijttaz40w7ipvzoqtie9z" Type="http://schemas.openxmlformats.org/officeDocument/2006/relationships/hyperlink" Target="https://www.ncaa.org/eligibility-center/initial-eligibility-requirements/" TargetMode="External"/><Relationship Id="rIdtfztmot-kgu7mvdauibmx" Type="http://schemas.openxmlformats.org/officeDocument/2006/relationships/hyperlink" Target="https://www.ncaa.org/eligibility-center/initial-eligibility-requirements/division-i/" TargetMode="External"/><Relationship Id="rIdf3w4rjp_ecqxyrrgqktmy" Type="http://schemas.openxmlformats.org/officeDocument/2006/relationships/hyperlink" Target="https://www.ncsasports.org/ncaa-eligibility-center/ncaa-core-courses" TargetMode="External"/><Relationship Id="rIdcijcjbwqewyutxqmkjju5" Type="http://schemas.openxmlformats.org/officeDocument/2006/relationships/hyperlink" Target="http://fs.ncaa.org/Docs/eligibility_center/Student_Resources/DI_ReqsFactSheet.pdf" TargetMode="External"/><Relationship Id="rIdtvejn8poffpeapwc1ch0u" Type="http://schemas.openxmlformats.org/officeDocument/2006/relationships/hyperlink" Target="https://www.ncsasports.org/recruiting/managing-recruiting-process/fall-checklist" TargetMode="External"/><Relationship Id="rIdacki9_76fnxm6hcbzurn3" Type="http://schemas.openxmlformats.org/officeDocument/2006/relationships/hyperlink" Target="https://belikewaterexposure.net/" TargetMode="External"/><Relationship Id="rIdp5luncnijvgkwkgejllix" Type="http://schemas.openxmlformats.org/officeDocument/2006/relationships/hyperlink" Target="https://www.ncaa.org/eligibility-center/initial-eligibility-requirements/" TargetMode="External"/><Relationship Id="rIdkp5qukjkvwecziwrtqabi" Type="http://schemas.openxmlformats.org/officeDocument/2006/relationships/hyperlink" Target="https://www.ncaa.org/eligibility-center/initial-eligibility-requirements/division-i/" TargetMode="External"/><Relationship Id="rIdit2es8efwoghst8opdhfy" Type="http://schemas.openxmlformats.org/officeDocument/2006/relationships/hyperlink" Target="https://www.ncsasports.org/ncaa-eligibility-center/ncaa-core-courses" TargetMode="External"/><Relationship Id="rIdqpu2qpj5vwklnwki5mhhy" Type="http://schemas.openxmlformats.org/officeDocument/2006/relationships/hyperlink" Target="http://fs.ncaa.org/Docs/eligibility_center/Student_Resources/DI_ReqsFactSheet.pdf" TargetMode="External"/><Relationship Id="rIdxlin7lyxnev3zaa_daiug" Type="http://schemas.openxmlformats.org/officeDocument/2006/relationships/hyperlink" Target="https://www.ncsasports.org/recruiting/managing-recruiting-process/fall-checklist" TargetMode="External"/><Relationship Id="rIdwzfjkrwoldoxqzxj5vpob" Type="http://schemas.openxmlformats.org/officeDocument/2006/relationships/hyperlink" Target="https://belikewaterexposure.net/" TargetMode="External"/><Relationship Id="rIdh0alno2hcjmqa7mq9cbyr" Type="http://schemas.openxmlformats.org/officeDocument/2006/relationships/hyperlink" Target="https://www.ncaa.org/eligibility-center/initial-eligibility-requirements/" TargetMode="External"/><Relationship Id="rIdvfrrrzw-eecqwe5tsucag" Type="http://schemas.openxmlformats.org/officeDocument/2006/relationships/hyperlink" Target="https://www.ncaa.org/eligibility-center/initial-eligibility-requirements/division-i/" TargetMode="External"/><Relationship Id="rId_xxzgngocnm8jewx9wmnu" Type="http://schemas.openxmlformats.org/officeDocument/2006/relationships/hyperlink" Target="https://www.ncsasports.org/ncaa-eligibility-center/ncaa-core-courses" TargetMode="External"/><Relationship Id="rIdksuanddepdpbvv6lh9sr5" Type="http://schemas.openxmlformats.org/officeDocument/2006/relationships/hyperlink" Target="http://fs.ncaa.org/Docs/eligibility_center/Student_Resources/DI_ReqsFactSheet.pdf" TargetMode="External"/><Relationship Id="rIdjd3zqzkizlxnfdesce27w" Type="http://schemas.openxmlformats.org/officeDocument/2006/relationships/hyperlink" Target="https://www.ncsasports.org/recruiting/managing-recruiting-process/fall-checklist" TargetMode="External"/><Relationship Id="rIdovgo68ltufyddiuyo5ugm" Type="http://schemas.openxmlformats.org/officeDocument/2006/relationships/hyperlink" Target="https://belikewaterexposure.net/" TargetMode="External"/><Relationship Id="rId0-krq0xg24apqnl3tan_k" Type="http://schemas.openxmlformats.org/officeDocument/2006/relationships/hyperlink" Target="https://www.ncaa.org/eligibility-center/initial-eligibility-requirements/" TargetMode="External"/><Relationship Id="rId2ntlzti6ri6tdix05hfdg" Type="http://schemas.openxmlformats.org/officeDocument/2006/relationships/hyperlink" Target="https://www.ncaa.org/eligibility-center/initial-eligibility-requirements/division-i/" TargetMode="External"/><Relationship Id="rId5djxxo8bqp1mja7ppixwr" Type="http://schemas.openxmlformats.org/officeDocument/2006/relationships/hyperlink" Target="https://www.ncsasports.org/ncaa-eligibility-center/ncaa-core-courses" TargetMode="External"/><Relationship Id="rIdroqlkme1rewtoj1qqnu4x" Type="http://schemas.openxmlformats.org/officeDocument/2006/relationships/hyperlink" Target="http://fs.ncaa.org/Docs/eligibility_center/Student_Resources/DI_ReqsFactSheet.pdf" TargetMode="External"/><Relationship Id="rIdvvhjyrzj8fs9grvx5fkyu" Type="http://schemas.openxmlformats.org/officeDocument/2006/relationships/hyperlink" Target="https://www.ncsasports.org/recruiting/managing-recruiting-process/fall-checklist" TargetMode="External"/><Relationship Id="rIdmknhex1rz0bzjfw6wzvxg" Type="http://schemas.openxmlformats.org/officeDocument/2006/relationships/hyperlink" Target="https://belikewaterexposure.net/" TargetMode="External"/><Relationship Id="rIdmjhksmkmt3p6-nhc9jmvn" Type="http://schemas.openxmlformats.org/officeDocument/2006/relationships/hyperlink" Target="https://www.ncaa.org/eligibility-center/initial-eligibility-requirements/" TargetMode="External"/><Relationship Id="rIdprjtx_oqgwe2oxmmqwnen" Type="http://schemas.openxmlformats.org/officeDocument/2006/relationships/hyperlink" Target="https://www.ncaa.org/eligibility-center/initial-eligibility-requirements/division-i/" TargetMode="External"/><Relationship Id="rIdje6scagg5uvhi9_f9ecxt" Type="http://schemas.openxmlformats.org/officeDocument/2006/relationships/hyperlink" Target="https://www.ncsasports.org/ncaa-eligibility-center/ncaa-core-courses" TargetMode="External"/><Relationship Id="rIdyndjm0nolpiwj6i9uxtsl" Type="http://schemas.openxmlformats.org/officeDocument/2006/relationships/hyperlink" Target="http://fs.ncaa.org/Docs/eligibility_center/Student_Resources/DI_ReqsFactSheet.pdf" TargetMode="External"/><Relationship Id="rIdhzzgmk6psnafbnti9zr7h" Type="http://schemas.openxmlformats.org/officeDocument/2006/relationships/hyperlink" Target="https://www.ncsasports.org/recruiting/managing-recruiting-process/fall-checklist" TargetMode="External"/><Relationship Id="rIdf9clom58k12x1cxsqej7w" Type="http://schemas.openxmlformats.org/officeDocument/2006/relationships/hyperlink" Target="https://belikewaterexposure.net/" TargetMode="External"/><Relationship Id="rIdc_ujbkumgfzah7yh49fm-" Type="http://schemas.openxmlformats.org/officeDocument/2006/relationships/hyperlink" Target="https://www.ncaa.org/eligibility-center/initial-eligibility-requirements/" TargetMode="External"/><Relationship Id="rIdmurn_n470eai84z7l6aov" Type="http://schemas.openxmlformats.org/officeDocument/2006/relationships/hyperlink" Target="https://www.ncaa.org/eligibility-center/initial-eligibility-requirements/division-i/" TargetMode="External"/><Relationship Id="rIdshnsoijf1lgo67qbndz94" Type="http://schemas.openxmlformats.org/officeDocument/2006/relationships/hyperlink" Target="https://www.ncsasports.org/ncaa-eligibility-center/ncaa-core-courses" TargetMode="External"/><Relationship Id="rIdzbahzce75dr71fsgq56wk" Type="http://schemas.openxmlformats.org/officeDocument/2006/relationships/hyperlink" Target="http://fs.ncaa.org/Docs/eligibility_center/Student_Resources/DI_ReqsFactSheet.pdf" TargetMode="External"/><Relationship Id="rIdaa1atibul5odveik7dbcw" Type="http://schemas.openxmlformats.org/officeDocument/2006/relationships/hyperlink" Target="https://www.ncsasports.org/recruiting/managing-recruiting-process/fall-checklist" TargetMode="External"/><Relationship Id="rIdo_rdynve6yzldofymjyyu" Type="http://schemas.openxmlformats.org/officeDocument/2006/relationships/hyperlink" Target="https://belikewaterexposure.net/" TargetMode="External"/><Relationship Id="rIdkw9golmkjfcnuyykdbh7y" Type="http://schemas.openxmlformats.org/officeDocument/2006/relationships/hyperlink" Target="https://www.ncaa.org/eligibility-center/initial-eligibility-requirements/" TargetMode="External"/><Relationship Id="rIdl1spz4u6--yt518ay4adw" Type="http://schemas.openxmlformats.org/officeDocument/2006/relationships/hyperlink" Target="https://www.ncaa.org/eligibility-center/initial-eligibility-requirements/division-i/" TargetMode="External"/><Relationship Id="rIdm41z0qdixj2mhb9o_kci_" Type="http://schemas.openxmlformats.org/officeDocument/2006/relationships/hyperlink" Target="https://www.ncsasports.org/ncaa-eligibility-center/ncaa-core-courses" TargetMode="External"/><Relationship Id="rIdjdaoahdnuhvidg8q5yng8" Type="http://schemas.openxmlformats.org/officeDocument/2006/relationships/hyperlink" Target="http://fs.ncaa.org/Docs/eligibility_center/Student_Resources/DI_ReqsFactSheet.pdf" TargetMode="External"/><Relationship Id="rId4f2-l5yvo1idwnha_mlir" Type="http://schemas.openxmlformats.org/officeDocument/2006/relationships/hyperlink" Target="https://www.ncsasports.org/recruiting/managing-recruiting-process/fall-checklist" TargetMode="External"/><Relationship Id="rIdiyytzod6jo3dv_cvzjlnc" Type="http://schemas.openxmlformats.org/officeDocument/2006/relationships/hyperlink" Target="https://belikewaterexposure.net/" TargetMode="External"/><Relationship Id="rIdfy0klihpw_4kjgrv67efi" Type="http://schemas.openxmlformats.org/officeDocument/2006/relationships/hyperlink" Target="https://www.ncaa.org/eligibility-center/initial-eligibility-requirements/" TargetMode="External"/><Relationship Id="rIdsrf4-eh_zniyy0zcjw0ii" Type="http://schemas.openxmlformats.org/officeDocument/2006/relationships/hyperlink" Target="https://www.ncaa.org/eligibility-center/initial-eligibility-requirements/division-i/" TargetMode="External"/><Relationship Id="rIdyy_5e8-mgwsztio9ocbwk" Type="http://schemas.openxmlformats.org/officeDocument/2006/relationships/hyperlink" Target="https://www.ncsasports.org/ncaa-eligibility-center/ncaa-core-courses" TargetMode="External"/><Relationship Id="rIdvqfoai3-egfdizi40jwgm" Type="http://schemas.openxmlformats.org/officeDocument/2006/relationships/hyperlink" Target="http://fs.ncaa.org/Docs/eligibility_center/Student_Resources/DI_ReqsFactSheet.pdf" TargetMode="External"/><Relationship Id="rId1fsnltyros549yhn1amzq" Type="http://schemas.openxmlformats.org/officeDocument/2006/relationships/hyperlink" Target="https://www.ncsasports.org/recruiting/managing-recruiting-process/fall-checklist" TargetMode="External"/><Relationship Id="rId9" Type="http://schemas.openxmlformats.org/officeDocument/2006/relationships/image" Target="media/a803b05b29f28db492f87b6a109f6a41b9951ab0.png"/><Relationship Id="rId10" Type="http://schemas.openxmlformats.org/officeDocument/2006/relationships/image" Target="media/f328d50e5425ce34b08213e3b8075a8a2aa3450f.png"/><Relationship Id="rId11" Type="http://schemas.openxmlformats.org/officeDocument/2006/relationships/image" Target="media/324d232d00da910840a904b701b812205c6d3068.png"/><Relationship Id="rId12" Type="http://schemas.openxmlformats.org/officeDocument/2006/relationships/image" Target="media/6467daeb0c6d513c4a447d4f6eaae3d8cb86a044.png"/><Relationship Id="rId13" Type="http://schemas.openxmlformats.org/officeDocument/2006/relationships/image" Target="media/04fb6baa723dac2bae3ae3f0cb79826b3ca767d9.png"/><Relationship Id="rId14" Type="http://schemas.openxmlformats.org/officeDocument/2006/relationships/image" Target="media/061631e674e879bf65b98b25ac6006154ceb3a12.png"/><Relationship Id="rId15" Type="http://schemas.openxmlformats.org/officeDocument/2006/relationships/image" Target="media/77b84dc1cc4423ecc9b9ed3c3317128e7b09c61d.png"/><Relationship Id="rId16" Type="http://schemas.openxmlformats.org/officeDocument/2006/relationships/image" Target="media/14346ec5f8a2bd661f8fa46c559c9ab318e7b329.png"/><Relationship Id="rId17" Type="http://schemas.openxmlformats.org/officeDocument/2006/relationships/image" Target="media/9fc79f59bb4988159e71802ddcd8dcbb88e94f7c.png"/><Relationship Id="rId18" Type="http://schemas.openxmlformats.org/officeDocument/2006/relationships/image" Target="media/553ca1f3bb79ca214d11f5412c42f9c29a7ca02a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2026-08-29T03:18:54.535Z</dcterms:created>
  <dcterms:modified xsi:type="dcterms:W3CDTF">2026-08-29T03:18:54.536Z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